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FDB" w:rsidRPr="004D6FDB" w:rsidRDefault="004D6FDB" w:rsidP="004D6FDB">
      <w:pPr>
        <w:rPr>
          <w:b/>
          <w:bCs/>
          <w:sz w:val="32"/>
          <w:szCs w:val="32"/>
          <w:lang w:val="pl-PL"/>
        </w:rPr>
      </w:pPr>
      <w:r>
        <w:rPr>
          <w:b/>
          <w:bCs/>
          <w:sz w:val="32"/>
          <w:szCs w:val="32"/>
          <w:lang w:val="pl-PL"/>
        </w:rPr>
        <w:t>2</w:t>
      </w:r>
    </w:p>
    <w:p w:rsidR="004D6FDB" w:rsidRPr="000B1E97" w:rsidRDefault="004D6FDB" w:rsidP="004D6FDB">
      <w:pPr>
        <w:rPr>
          <w:b/>
          <w:bCs/>
          <w:sz w:val="20"/>
          <w:szCs w:val="20"/>
          <w:lang w:val="pl-PL"/>
        </w:rPr>
      </w:pPr>
    </w:p>
    <w:p w:rsidR="0038668A" w:rsidRPr="000B1E97" w:rsidRDefault="0038668A" w:rsidP="0038668A">
      <w:pPr>
        <w:jc w:val="center"/>
        <w:rPr>
          <w:b/>
          <w:bCs/>
          <w:sz w:val="20"/>
          <w:szCs w:val="20"/>
          <w:lang w:val="pl-PL"/>
        </w:rPr>
      </w:pPr>
    </w:p>
    <w:p w:rsidR="0038668A" w:rsidRPr="000B1E97" w:rsidRDefault="0038668A" w:rsidP="0038668A">
      <w:pPr>
        <w:rPr>
          <w:b/>
          <w:szCs w:val="20"/>
          <w:lang w:val="pl-PL"/>
        </w:rPr>
      </w:pPr>
      <w:r w:rsidRPr="000B1E97">
        <w:rPr>
          <w:b/>
          <w:bCs/>
          <w:szCs w:val="20"/>
          <w:lang w:val="pl-PL"/>
        </w:rPr>
        <w:t xml:space="preserve">Przedmiot zamówienia: </w:t>
      </w:r>
      <w:r w:rsidRPr="00DF7C2D">
        <w:rPr>
          <w:b/>
          <w:lang w:val="pl-PL" w:eastAsia="ar-SA"/>
        </w:rPr>
        <w:t xml:space="preserve">Sterylizator </w:t>
      </w:r>
      <w:r w:rsidRPr="00A15015">
        <w:rPr>
          <w:b/>
          <w:lang w:val="pl-PL" w:eastAsia="ar-SA"/>
        </w:rPr>
        <w:t xml:space="preserve">parowy </w:t>
      </w:r>
      <w:r w:rsidRPr="000B1E97">
        <w:rPr>
          <w:b/>
          <w:bCs/>
          <w:szCs w:val="20"/>
          <w:lang w:val="pl-PL"/>
        </w:rPr>
        <w:t xml:space="preserve">- </w:t>
      </w:r>
      <w:r>
        <w:rPr>
          <w:b/>
          <w:bCs/>
          <w:szCs w:val="20"/>
          <w:lang w:val="pl-PL"/>
        </w:rPr>
        <w:t>2</w:t>
      </w:r>
      <w:r w:rsidRPr="000B1E97">
        <w:rPr>
          <w:b/>
          <w:bCs/>
          <w:szCs w:val="20"/>
          <w:lang w:val="pl-PL"/>
        </w:rPr>
        <w:t xml:space="preserve"> sztuk</w:t>
      </w:r>
      <w:r>
        <w:rPr>
          <w:b/>
          <w:bCs/>
          <w:szCs w:val="20"/>
          <w:lang w:val="pl-PL"/>
        </w:rPr>
        <w:t>i</w:t>
      </w:r>
    </w:p>
    <w:p w:rsidR="0038668A" w:rsidRPr="000B1E97" w:rsidRDefault="0038668A" w:rsidP="0038668A">
      <w:pPr>
        <w:rPr>
          <w:b/>
          <w:szCs w:val="20"/>
          <w:lang w:val="pl-PL"/>
        </w:rPr>
      </w:pPr>
    </w:p>
    <w:p w:rsidR="0038668A" w:rsidRPr="000B1E97" w:rsidRDefault="0038668A" w:rsidP="0038668A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Producent:</w:t>
      </w:r>
    </w:p>
    <w:p w:rsidR="0038668A" w:rsidRPr="000B1E97" w:rsidRDefault="0038668A" w:rsidP="0038668A">
      <w:pPr>
        <w:rPr>
          <w:b/>
          <w:szCs w:val="20"/>
          <w:lang w:val="pl-PL"/>
        </w:rPr>
      </w:pPr>
    </w:p>
    <w:p w:rsidR="0038668A" w:rsidRPr="000B1E97" w:rsidRDefault="0038668A" w:rsidP="0038668A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Kraj pochodzenia:</w:t>
      </w:r>
    </w:p>
    <w:p w:rsidR="0038668A" w:rsidRPr="000B1E97" w:rsidRDefault="0038668A" w:rsidP="0038668A">
      <w:pPr>
        <w:rPr>
          <w:b/>
          <w:szCs w:val="20"/>
          <w:lang w:val="pl-PL"/>
        </w:rPr>
      </w:pPr>
    </w:p>
    <w:p w:rsidR="0038668A" w:rsidRPr="000B1E97" w:rsidRDefault="0038668A" w:rsidP="0038668A">
      <w:pPr>
        <w:rPr>
          <w:b/>
          <w:szCs w:val="20"/>
          <w:lang w:val="pl-PL"/>
        </w:rPr>
      </w:pPr>
      <w:r w:rsidRPr="000B1E97">
        <w:rPr>
          <w:b/>
          <w:szCs w:val="20"/>
          <w:lang w:val="pl-PL"/>
        </w:rPr>
        <w:t>Oferowany model:</w:t>
      </w:r>
    </w:p>
    <w:p w:rsidR="0038668A" w:rsidRPr="000B1E97" w:rsidRDefault="0038668A" w:rsidP="0038668A">
      <w:pPr>
        <w:rPr>
          <w:b/>
          <w:szCs w:val="20"/>
          <w:lang w:val="pl-PL"/>
        </w:rPr>
      </w:pPr>
    </w:p>
    <w:p w:rsidR="0038668A" w:rsidRPr="00EE55E5" w:rsidRDefault="0038668A" w:rsidP="0038668A">
      <w:pPr>
        <w:rPr>
          <w:b/>
          <w:szCs w:val="20"/>
          <w:lang w:val="pl-PL"/>
        </w:rPr>
      </w:pPr>
      <w:r w:rsidRPr="00EE55E5">
        <w:rPr>
          <w:b/>
          <w:szCs w:val="20"/>
          <w:lang w:val="pl-PL"/>
        </w:rPr>
        <w:t>Rok produkcji urządzenia:</w:t>
      </w:r>
    </w:p>
    <w:p w:rsidR="0038668A" w:rsidRDefault="0038668A" w:rsidP="0038668A">
      <w:pPr>
        <w:rPr>
          <w:b/>
          <w:szCs w:val="20"/>
          <w:lang w:val="pl-PL"/>
        </w:rPr>
      </w:pPr>
    </w:p>
    <w:tbl>
      <w:tblPr>
        <w:tblStyle w:val="Tabela-Siatka"/>
        <w:tblW w:w="15312" w:type="dxa"/>
        <w:tblLayout w:type="fixed"/>
        <w:tblLook w:val="0000"/>
      </w:tblPr>
      <w:tblGrid>
        <w:gridCol w:w="888"/>
        <w:gridCol w:w="6059"/>
        <w:gridCol w:w="1984"/>
        <w:gridCol w:w="2127"/>
        <w:gridCol w:w="2127"/>
        <w:gridCol w:w="2127"/>
      </w:tblGrid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903E83">
            <w:pPr>
              <w:ind w:right="-67"/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  <w:r w:rsidRPr="00B53D54">
              <w:rPr>
                <w:b/>
                <w:kern w:val="2"/>
                <w:sz w:val="20"/>
                <w:szCs w:val="20"/>
                <w:lang w:val="pl-PL"/>
              </w:rPr>
              <w:t>L.P.</w:t>
            </w:r>
          </w:p>
        </w:tc>
        <w:tc>
          <w:tcPr>
            <w:tcW w:w="6059" w:type="dxa"/>
          </w:tcPr>
          <w:p w:rsidR="0038668A" w:rsidRPr="00B53D54" w:rsidRDefault="0038668A" w:rsidP="00903E8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53D54">
              <w:rPr>
                <w:b/>
                <w:sz w:val="20"/>
                <w:szCs w:val="20"/>
              </w:rPr>
              <w:t>Parametry</w:t>
            </w:r>
            <w:proofErr w:type="spellEnd"/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53D54">
              <w:rPr>
                <w:b/>
                <w:sz w:val="20"/>
                <w:szCs w:val="20"/>
              </w:rPr>
              <w:t>Parametr</w:t>
            </w:r>
            <w:proofErr w:type="spellEnd"/>
            <w:r w:rsidRPr="00B53D5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53D54">
              <w:rPr>
                <w:b/>
                <w:sz w:val="20"/>
                <w:szCs w:val="20"/>
              </w:rPr>
              <w:t>graniczny</w:t>
            </w:r>
            <w:proofErr w:type="spellEnd"/>
          </w:p>
          <w:p w:rsidR="0038668A" w:rsidRPr="00B53D54" w:rsidRDefault="0038668A" w:rsidP="00903E8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spacing w:after="200" w:line="276" w:lineRule="auto"/>
              <w:jc w:val="center"/>
              <w:rPr>
                <w:b/>
                <w:sz w:val="20"/>
                <w:szCs w:val="20"/>
                <w:lang w:val="pl-PL"/>
              </w:rPr>
            </w:pPr>
            <w:r w:rsidRPr="00B53D54">
              <w:rPr>
                <w:b/>
                <w:sz w:val="20"/>
                <w:szCs w:val="20"/>
                <w:lang w:val="pl-PL"/>
              </w:rPr>
              <w:t>Potwierdzenie parametru granicznego TAK/określić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53D54">
              <w:rPr>
                <w:b/>
                <w:sz w:val="20"/>
                <w:szCs w:val="20"/>
              </w:rPr>
              <w:t>Parametr</w:t>
            </w:r>
            <w:proofErr w:type="spellEnd"/>
            <w:r w:rsidRPr="00B53D5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53D54">
              <w:rPr>
                <w:b/>
                <w:sz w:val="20"/>
                <w:szCs w:val="20"/>
              </w:rPr>
              <w:t>punktowany</w:t>
            </w:r>
            <w:proofErr w:type="spellEnd"/>
          </w:p>
          <w:p w:rsidR="0038668A" w:rsidRPr="00B53D54" w:rsidRDefault="0038668A" w:rsidP="00903E83">
            <w:pPr>
              <w:jc w:val="center"/>
              <w:rPr>
                <w:b/>
                <w:sz w:val="20"/>
                <w:szCs w:val="20"/>
              </w:rPr>
            </w:pPr>
          </w:p>
          <w:p w:rsidR="0038668A" w:rsidRPr="00B53D54" w:rsidRDefault="0038668A" w:rsidP="00903E83">
            <w:pPr>
              <w:jc w:val="center"/>
              <w:rPr>
                <w:b/>
                <w:sz w:val="20"/>
                <w:szCs w:val="20"/>
              </w:rPr>
            </w:pPr>
          </w:p>
          <w:p w:rsidR="0038668A" w:rsidRPr="00B53D54" w:rsidRDefault="0038668A" w:rsidP="00903E83">
            <w:pPr>
              <w:jc w:val="center"/>
              <w:rPr>
                <w:b/>
                <w:sz w:val="20"/>
                <w:szCs w:val="20"/>
              </w:rPr>
            </w:pPr>
          </w:p>
          <w:p w:rsidR="0038668A" w:rsidRPr="00B53D54" w:rsidRDefault="0038668A" w:rsidP="00903E8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B53D54">
              <w:rPr>
                <w:b/>
                <w:sz w:val="20"/>
                <w:szCs w:val="20"/>
              </w:rPr>
              <w:t>Potwierdzenie</w:t>
            </w:r>
            <w:proofErr w:type="spellEnd"/>
            <w:r w:rsidRPr="00B53D5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53D54">
              <w:rPr>
                <w:b/>
                <w:sz w:val="20"/>
                <w:szCs w:val="20"/>
              </w:rPr>
              <w:t>parametru</w:t>
            </w:r>
            <w:proofErr w:type="spellEnd"/>
            <w:r w:rsidRPr="00B53D54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B53D54">
              <w:rPr>
                <w:b/>
                <w:sz w:val="20"/>
                <w:szCs w:val="20"/>
              </w:rPr>
              <w:t>punktowanego</w:t>
            </w:r>
            <w:proofErr w:type="spellEnd"/>
          </w:p>
          <w:p w:rsidR="0038668A" w:rsidRPr="00B53D54" w:rsidRDefault="0038668A" w:rsidP="00903E83">
            <w:pPr>
              <w:jc w:val="center"/>
              <w:rPr>
                <w:b/>
                <w:sz w:val="20"/>
                <w:szCs w:val="20"/>
              </w:rPr>
            </w:pPr>
            <w:r w:rsidRPr="00B53D54">
              <w:rPr>
                <w:b/>
                <w:sz w:val="20"/>
                <w:szCs w:val="20"/>
              </w:rPr>
              <w:t>TAK/NIE</w:t>
            </w:r>
          </w:p>
          <w:p w:rsidR="0038668A" w:rsidRPr="00B53D54" w:rsidRDefault="0038668A" w:rsidP="00903E8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903E83">
            <w:pPr>
              <w:ind w:right="-67"/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  <w:r w:rsidRPr="00B53D54">
              <w:rPr>
                <w:b/>
                <w:kern w:val="2"/>
                <w:sz w:val="20"/>
                <w:szCs w:val="20"/>
                <w:lang w:val="pl-PL"/>
              </w:rPr>
              <w:t>I</w:t>
            </w:r>
          </w:p>
        </w:tc>
        <w:tc>
          <w:tcPr>
            <w:tcW w:w="6059" w:type="dxa"/>
          </w:tcPr>
          <w:p w:rsidR="0038668A" w:rsidRPr="00B53D54" w:rsidRDefault="0038668A" w:rsidP="00903E83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 w:rsidRPr="00B53D54">
              <w:rPr>
                <w:b/>
                <w:sz w:val="20"/>
                <w:szCs w:val="20"/>
                <w:lang w:val="pl-PL" w:eastAsia="ar-SA"/>
              </w:rPr>
              <w:t>PARAMETRY OGÓLNE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</w:rPr>
            </w:pPr>
            <w:proofErr w:type="spellStart"/>
            <w:r w:rsidRPr="00B53D54">
              <w:rPr>
                <w:sz w:val="20"/>
                <w:szCs w:val="20"/>
              </w:rPr>
              <w:t>Pozioma</w:t>
            </w:r>
            <w:proofErr w:type="spellEnd"/>
            <w:r w:rsidRPr="00B53D54">
              <w:rPr>
                <w:sz w:val="20"/>
                <w:szCs w:val="20"/>
              </w:rPr>
              <w:t xml:space="preserve"> </w:t>
            </w:r>
            <w:proofErr w:type="spellStart"/>
            <w:r w:rsidRPr="00B53D54">
              <w:rPr>
                <w:sz w:val="20"/>
                <w:szCs w:val="20"/>
              </w:rPr>
              <w:t>przelotowa</w:t>
            </w:r>
            <w:proofErr w:type="spellEnd"/>
            <w:r w:rsidRPr="00B53D54">
              <w:rPr>
                <w:sz w:val="20"/>
                <w:szCs w:val="20"/>
              </w:rPr>
              <w:t xml:space="preserve"> </w:t>
            </w:r>
            <w:proofErr w:type="spellStart"/>
            <w:r w:rsidRPr="00B53D54">
              <w:rPr>
                <w:sz w:val="20"/>
                <w:szCs w:val="20"/>
              </w:rPr>
              <w:t>komora</w:t>
            </w:r>
            <w:proofErr w:type="spellEnd"/>
            <w:r w:rsidRPr="00B53D54">
              <w:rPr>
                <w:sz w:val="20"/>
                <w:szCs w:val="20"/>
              </w:rPr>
              <w:t xml:space="preserve"> </w:t>
            </w:r>
            <w:proofErr w:type="spellStart"/>
            <w:r w:rsidRPr="00B53D54">
              <w:rPr>
                <w:sz w:val="20"/>
                <w:szCs w:val="20"/>
              </w:rPr>
              <w:t>sterylizacyjna</w:t>
            </w:r>
            <w:proofErr w:type="spellEnd"/>
            <w:r w:rsidRPr="00B53D5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Pojemność komory: 6 jedn. wsadu wg PN-EN 285 (450 dm3 ± 5%). Wymiary wewnętrzne komory 650 x 700 x 1000 mm (± 5%).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8C3EAA" w:rsidRDefault="0038668A" w:rsidP="00903E83">
            <w:pPr>
              <w:rPr>
                <w:sz w:val="20"/>
                <w:szCs w:val="20"/>
                <w:lang w:val="pl-PL"/>
              </w:rPr>
            </w:pPr>
            <w:r w:rsidRPr="008C3EAA">
              <w:rPr>
                <w:sz w:val="20"/>
                <w:szCs w:val="20"/>
                <w:lang w:val="pl-PL"/>
              </w:rPr>
              <w:t xml:space="preserve">Wymiary gabarytowe oraz wymagania instalacyjne oferowanego sterylizatora parowego umożliwiające montaż 2 szt. oferowanych sterylizatorów parowych oraz 1 szt. sterylizatora plazmowego wg </w:t>
            </w:r>
            <w:r w:rsidR="00E436F4">
              <w:rPr>
                <w:sz w:val="20"/>
                <w:szCs w:val="20"/>
                <w:lang w:val="pl-PL"/>
              </w:rPr>
              <w:t>opisu przedmiotu zamówienia</w:t>
            </w:r>
            <w:r w:rsidRPr="008C3EAA">
              <w:rPr>
                <w:sz w:val="20"/>
                <w:szCs w:val="20"/>
                <w:lang w:val="pl-PL"/>
              </w:rPr>
              <w:t xml:space="preserve">. </w:t>
            </w:r>
            <w:r w:rsidR="00E436F4">
              <w:rPr>
                <w:sz w:val="20"/>
                <w:szCs w:val="20"/>
                <w:lang w:val="pl-PL"/>
              </w:rPr>
              <w:t>n</w:t>
            </w:r>
            <w:r w:rsidRPr="00781F5A">
              <w:rPr>
                <w:sz w:val="20"/>
                <w:szCs w:val="20"/>
                <w:lang w:val="pl-PL"/>
              </w:rPr>
              <w:t xml:space="preserve">r </w:t>
            </w:r>
            <w:r w:rsidR="00781F5A" w:rsidRPr="00781F5A">
              <w:rPr>
                <w:sz w:val="20"/>
                <w:szCs w:val="20"/>
                <w:lang w:val="pl-PL"/>
              </w:rPr>
              <w:t>10</w:t>
            </w:r>
            <w:r w:rsidR="00781F5A">
              <w:rPr>
                <w:sz w:val="20"/>
                <w:szCs w:val="20"/>
                <w:lang w:val="pl-PL"/>
              </w:rPr>
              <w:t xml:space="preserve"> </w:t>
            </w:r>
            <w:r w:rsidRPr="008C3EAA">
              <w:rPr>
                <w:sz w:val="20"/>
                <w:szCs w:val="20"/>
                <w:lang w:val="pl-PL"/>
              </w:rPr>
              <w:t xml:space="preserve"> w przestrzeni instalacyjnej o szerokości 350 </w:t>
            </w:r>
            <w:proofErr w:type="spellStart"/>
            <w:r w:rsidRPr="008C3EAA">
              <w:rPr>
                <w:sz w:val="20"/>
                <w:szCs w:val="20"/>
                <w:lang w:val="pl-PL"/>
              </w:rPr>
              <w:t>cm</w:t>
            </w:r>
            <w:proofErr w:type="spellEnd"/>
            <w:r w:rsidRPr="008C3EAA">
              <w:rPr>
                <w:sz w:val="20"/>
                <w:szCs w:val="20"/>
                <w:lang w:val="pl-PL"/>
              </w:rPr>
              <w:t>.</w:t>
            </w:r>
          </w:p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8C3EAA">
              <w:rPr>
                <w:sz w:val="20"/>
                <w:szCs w:val="20"/>
                <w:lang w:val="pl-PL"/>
              </w:rPr>
              <w:t>Sterylizatory parowe oraz sterylizator plazmowy montowane w zestawie trzech sztuk w jednym ciągu technologicznym obok siebie.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Zasilany parą z własnej wbudowanej elektrycznej wytwornicy pary.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Wytwornica pary zasilana wodą o przewodności poniżej 5µS/</w:t>
            </w:r>
            <w:proofErr w:type="spellStart"/>
            <w:r w:rsidRPr="00B53D54">
              <w:rPr>
                <w:sz w:val="20"/>
                <w:szCs w:val="20"/>
                <w:lang w:val="pl-PL"/>
              </w:rPr>
              <w:t>cm</w:t>
            </w:r>
            <w:proofErr w:type="spellEnd"/>
            <w:r w:rsidRPr="00B53D54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B53D54">
              <w:rPr>
                <w:sz w:val="20"/>
                <w:szCs w:val="20"/>
                <w:lang w:val="pl-PL" w:eastAsia="ar-SA"/>
              </w:rPr>
              <w:t>Poziom wody w wytwornicy pary kontrolowany niezależnie od przewodności wody zasilającej.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B53D54">
              <w:rPr>
                <w:sz w:val="20"/>
                <w:szCs w:val="20"/>
                <w:lang w:val="pl-PL" w:eastAsia="ar-SA"/>
              </w:rPr>
              <w:t>System automatycznego odmulania wytwornicy pary oraz funkcja całkowitego opróżnienia wytwornicy pary.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B53D54">
              <w:rPr>
                <w:sz w:val="20"/>
                <w:szCs w:val="20"/>
                <w:lang w:val="pl-PL" w:eastAsia="ar-SA"/>
              </w:rPr>
              <w:t xml:space="preserve">Zasilanie elektryczne 400[V], moc urządzenia </w:t>
            </w:r>
            <w:proofErr w:type="spellStart"/>
            <w:r w:rsidRPr="00B53D54">
              <w:rPr>
                <w:sz w:val="20"/>
                <w:szCs w:val="20"/>
                <w:lang w:val="pl-PL" w:eastAsia="ar-SA"/>
              </w:rPr>
              <w:t>max</w:t>
            </w:r>
            <w:proofErr w:type="spellEnd"/>
            <w:r w:rsidRPr="00B53D54">
              <w:rPr>
                <w:sz w:val="20"/>
                <w:szCs w:val="20"/>
                <w:lang w:val="pl-PL" w:eastAsia="ar-SA"/>
              </w:rPr>
              <w:t xml:space="preserve">. 60 </w:t>
            </w:r>
            <w:proofErr w:type="spellStart"/>
            <w:r w:rsidRPr="00B53D54">
              <w:rPr>
                <w:sz w:val="20"/>
                <w:szCs w:val="20"/>
                <w:lang w:val="pl-PL" w:eastAsia="ar-SA"/>
              </w:rPr>
              <w:t>kW</w:t>
            </w:r>
            <w:proofErr w:type="spellEnd"/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TAK, podać</w:t>
            </w:r>
          </w:p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 xml:space="preserve">60 </w:t>
            </w:r>
            <w:proofErr w:type="spellStart"/>
            <w:r w:rsidRPr="00B53D54">
              <w:rPr>
                <w:sz w:val="20"/>
                <w:szCs w:val="20"/>
                <w:lang w:val="pl-PL"/>
              </w:rPr>
              <w:t>kW</w:t>
            </w:r>
            <w:proofErr w:type="spellEnd"/>
            <w:r w:rsidRPr="00B53D54">
              <w:rPr>
                <w:sz w:val="20"/>
                <w:szCs w:val="20"/>
                <w:lang w:val="pl-PL"/>
              </w:rPr>
              <w:t xml:space="preserve"> - 0 pkt.</w:t>
            </w:r>
          </w:p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lastRenderedPageBreak/>
              <w:t xml:space="preserve">&lt; 60 </w:t>
            </w:r>
            <w:proofErr w:type="spellStart"/>
            <w:r w:rsidRPr="00B53D54">
              <w:rPr>
                <w:sz w:val="20"/>
                <w:szCs w:val="20"/>
                <w:lang w:val="pl-PL"/>
              </w:rPr>
              <w:t>kW</w:t>
            </w:r>
            <w:proofErr w:type="spellEnd"/>
            <w:r w:rsidRPr="00B53D54">
              <w:rPr>
                <w:sz w:val="20"/>
                <w:szCs w:val="20"/>
                <w:lang w:val="pl-PL"/>
              </w:rPr>
              <w:t xml:space="preserve"> - 5 pkt.</w:t>
            </w:r>
          </w:p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 xml:space="preserve">Konstrukcja urządzenia umożliwia jego transport w obrębie szpitala przez drzwi o szerokości nie większej niż 90 </w:t>
            </w:r>
            <w:proofErr w:type="spellStart"/>
            <w:r w:rsidRPr="00B53D54">
              <w:rPr>
                <w:sz w:val="20"/>
                <w:szCs w:val="20"/>
                <w:lang w:val="pl-PL"/>
              </w:rPr>
              <w:t>cm</w:t>
            </w:r>
            <w:proofErr w:type="spellEnd"/>
            <w:r w:rsidRPr="00B53D54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Funkcja automatycznego włączenia i rozgrzania urządzenia wg zaprogramowanych przez użytkownika danych skracająca czas niezbędny na codzienne przygotowanie urządzenia do pracy.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Programy sterylizacji parowej (134</w:t>
            </w:r>
            <w:bookmarkStart w:id="0" w:name="OLE_LINK1"/>
            <w:r w:rsidRPr="00B53D54">
              <w:rPr>
                <w:sz w:val="20"/>
                <w:szCs w:val="20"/>
                <w:lang w:val="pl-PL"/>
              </w:rPr>
              <w:t>˚C</w:t>
            </w:r>
            <w:bookmarkEnd w:id="0"/>
            <w:r w:rsidRPr="00B53D54">
              <w:rPr>
                <w:sz w:val="20"/>
                <w:szCs w:val="20"/>
                <w:lang w:val="pl-PL"/>
              </w:rPr>
              <w:t xml:space="preserve"> i 121˚C) w tym program do sterylizacji zestawów narzędziowych w kontenerach oraz program szybki.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Programy testowe (</w:t>
            </w:r>
            <w:proofErr w:type="spellStart"/>
            <w:r w:rsidRPr="00B53D54">
              <w:rPr>
                <w:sz w:val="20"/>
                <w:szCs w:val="20"/>
                <w:lang w:val="pl-PL"/>
              </w:rPr>
              <w:t>Bowie</w:t>
            </w:r>
            <w:proofErr w:type="spellEnd"/>
            <w:r w:rsidRPr="00B53D54">
              <w:rPr>
                <w:sz w:val="20"/>
                <w:szCs w:val="20"/>
                <w:lang w:val="pl-PL"/>
              </w:rPr>
              <w:t xml:space="preserve"> Dick i test szczelności).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B53D54">
              <w:rPr>
                <w:sz w:val="20"/>
                <w:szCs w:val="20"/>
                <w:lang w:val="pl-PL" w:eastAsia="ar-SA"/>
              </w:rPr>
              <w:t>Sterowanie i kontrola pracy urządzenia za pomocą sterownika mikroprocesorowego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FA21B5" w:rsidRDefault="0038668A" w:rsidP="00903E83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>
              <w:rPr>
                <w:sz w:val="20"/>
                <w:szCs w:val="20"/>
                <w:lang w:val="pl-PL" w:eastAsia="ar-SA"/>
              </w:rPr>
              <w:t>Funkcja zdalnej diagnostyki urządzenia realizowana w czasie rzeczywistym. Obsługiwana przez jednostkę serwisową na terenie kraju.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FA21B5" w:rsidRDefault="0038668A" w:rsidP="00903E83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FA21B5">
              <w:rPr>
                <w:sz w:val="20"/>
                <w:szCs w:val="20"/>
                <w:lang w:val="pl-PL" w:eastAsia="ar-SA"/>
              </w:rPr>
              <w:t xml:space="preserve">Konstrukcja sterownika oferowanego urządzenia umożliwiająca połączenie ze sterownikami pozostałych oferowanych myjni-dezynfektorów, sterylizatorów, komory dezynfekcyjnej oraz posiadanej przez Zamawiającego myjni-dezynfektora </w:t>
            </w:r>
            <w:proofErr w:type="spellStart"/>
            <w:r w:rsidRPr="00FA21B5">
              <w:rPr>
                <w:sz w:val="20"/>
                <w:szCs w:val="20"/>
                <w:lang w:val="pl-PL" w:eastAsia="ar-SA"/>
              </w:rPr>
              <w:t>prod</w:t>
            </w:r>
            <w:proofErr w:type="spellEnd"/>
            <w:r w:rsidRPr="00FA21B5">
              <w:rPr>
                <w:sz w:val="20"/>
                <w:szCs w:val="20"/>
                <w:lang w:val="pl-PL" w:eastAsia="ar-SA"/>
              </w:rPr>
              <w:t xml:space="preserve">. </w:t>
            </w:r>
            <w:proofErr w:type="spellStart"/>
            <w:r w:rsidRPr="00FA21B5">
              <w:rPr>
                <w:sz w:val="20"/>
                <w:szCs w:val="20"/>
                <w:lang w:val="pl-PL" w:eastAsia="ar-SA"/>
              </w:rPr>
              <w:t>Getinge</w:t>
            </w:r>
            <w:proofErr w:type="spellEnd"/>
            <w:r w:rsidRPr="00FA21B5">
              <w:rPr>
                <w:sz w:val="20"/>
                <w:szCs w:val="20"/>
                <w:lang w:val="pl-PL" w:eastAsia="ar-SA"/>
              </w:rPr>
              <w:t xml:space="preserve"> model 46-5, rok </w:t>
            </w:r>
            <w:proofErr w:type="spellStart"/>
            <w:r w:rsidRPr="00FA21B5">
              <w:rPr>
                <w:sz w:val="20"/>
                <w:szCs w:val="20"/>
                <w:lang w:val="pl-PL" w:eastAsia="ar-SA"/>
              </w:rPr>
              <w:t>prod</w:t>
            </w:r>
            <w:proofErr w:type="spellEnd"/>
            <w:r w:rsidRPr="00FA21B5">
              <w:rPr>
                <w:sz w:val="20"/>
                <w:szCs w:val="20"/>
                <w:lang w:val="pl-PL" w:eastAsia="ar-SA"/>
              </w:rPr>
              <w:t>. 2010 w jednolity system komputerowy do monitorowania procesów sterylizacji, mycia, dezynfekcji oraz ewidencji a także wyliczania kosztów procesów.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FA21B5" w:rsidRDefault="0038668A" w:rsidP="00903E83">
            <w:pPr>
              <w:rPr>
                <w:sz w:val="20"/>
                <w:szCs w:val="20"/>
                <w:lang w:val="pl-PL"/>
              </w:rPr>
            </w:pPr>
            <w:r w:rsidRPr="00FA21B5">
              <w:rPr>
                <w:sz w:val="20"/>
                <w:szCs w:val="20"/>
                <w:lang w:val="pl-PL" w:eastAsia="ar-SA"/>
              </w:rPr>
              <w:t>Wspólny wytwórca oferowanego urządzenia oraz oferowanego systemu komputerowej rejestracji pracy Centralnej Sterylizatorni i Dezynfekcji. Jako wspólny wytwórca rozumiany jest wytwórca lub grupa wytwórców należąca do jednej grupy kapitałowej, widniejący w certyfikatach urządzenia jako producent</w:t>
            </w:r>
            <w:r w:rsidRPr="00FA21B5">
              <w:rPr>
                <w:sz w:val="20"/>
                <w:szCs w:val="20"/>
                <w:lang w:val="pl-PL"/>
              </w:rPr>
              <w:t>.</w:t>
            </w:r>
          </w:p>
        </w:tc>
        <w:tc>
          <w:tcPr>
            <w:tcW w:w="1984" w:type="dxa"/>
          </w:tcPr>
          <w:p w:rsidR="0038668A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Kopię dokumentu załączyć do oferty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B53D54">
              <w:rPr>
                <w:sz w:val="20"/>
                <w:szCs w:val="20"/>
                <w:lang w:val="pl-PL" w:eastAsia="ar-SA"/>
              </w:rPr>
              <w:t>Optyczna informacja o błędach i awariach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B53D54">
              <w:rPr>
                <w:sz w:val="20"/>
                <w:szCs w:val="20"/>
                <w:lang w:val="pl-PL" w:eastAsia="ar-SA"/>
              </w:rPr>
              <w:t>Procesy realizowane automatycznie bez potrzeby ingerencji ze strony użytkownika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B53D54">
              <w:rPr>
                <w:sz w:val="20"/>
                <w:szCs w:val="20"/>
                <w:lang w:val="pl-PL" w:eastAsia="ar-SA"/>
              </w:rPr>
              <w:t>Sterownik urządzenia wyposażony po stronie załadowczej i rozładowczej w kolorowy graficzny ekran dotykowy o przekątnej aktywnej matrycy min. 10” (wybór funkcji poprzez naciśnięcie odpowiedniego pola na ekranie).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Po stronie załadowczej prezentacja w czasie rzeczywistym parametrów aktualnego procesu na ekranie sterownika w postaci graficznej (wykres/diagram) i numerycznej (wartości parametrów) oraz czasu pozostałego do końca programu oraz nazwy i numeru aktualnego programu.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 xml:space="preserve">Po stronie rozładowczej prezentacja w czasie rzeczywistym czasu </w:t>
            </w:r>
            <w:r w:rsidRPr="00B53D54">
              <w:rPr>
                <w:sz w:val="20"/>
                <w:szCs w:val="20"/>
                <w:lang w:val="pl-PL"/>
              </w:rPr>
              <w:lastRenderedPageBreak/>
              <w:t>pozostałego do końca programu oraz nazwy i numeru aktualnego programu.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lastRenderedPageBreak/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FA21B5" w:rsidRDefault="0038668A" w:rsidP="00903E83">
            <w:pPr>
              <w:rPr>
                <w:sz w:val="20"/>
                <w:szCs w:val="20"/>
                <w:lang w:val="pl-PL"/>
              </w:rPr>
            </w:pPr>
            <w:r w:rsidRPr="00FA21B5">
              <w:rPr>
                <w:sz w:val="20"/>
                <w:szCs w:val="20"/>
                <w:lang w:val="pl-PL"/>
              </w:rPr>
              <w:t>Pomiar, prezentacja na ekranie sterownika oraz rejestracja na wydruku parametrów procesu – temperatura i ciśnienie w komorze z 2 niezależnych źródeł (2 czujniki ciśnienia i 2 czujniki temperatury w komorze, osobne dla każdego zestawu czujników temperatury i ciśnienia układy przetwarzające – jeden zawarty w sterowniku, drugi poza układem funkcjonalnym sterownika) oraz temperatura płaszcza.</w:t>
            </w:r>
          </w:p>
        </w:tc>
        <w:tc>
          <w:tcPr>
            <w:tcW w:w="1984" w:type="dxa"/>
          </w:tcPr>
          <w:p w:rsidR="0038668A" w:rsidRPr="00FA21B5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FA21B5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B53D54">
              <w:rPr>
                <w:sz w:val="20"/>
                <w:szCs w:val="20"/>
                <w:lang w:val="pl-PL"/>
              </w:rPr>
              <w:t>Komunikaty na ekranie sterownika oraz napisy/opisy umieszczone na urządzeniu w języku polskim.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B53D54">
              <w:rPr>
                <w:sz w:val="20"/>
                <w:szCs w:val="20"/>
                <w:lang w:val="pl-PL"/>
              </w:rPr>
              <w:t>Alarmy i komunikaty ostrzegawcze na ekranie sterownika oraz na wydruku prezentowane w języku polskim.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Rejestracja parametrów w języku polskim - wydruk parametrów procesu w postaci numerycznej oraz graficznej na drukarce wbudowanej w sterylizator. Drukarka zlokalizowana po stronie załadowczej.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 xml:space="preserve">Rejestracja parametrów w języku polskim – w wersji elektronicznej – plik typu </w:t>
            </w:r>
            <w:proofErr w:type="spellStart"/>
            <w:r w:rsidRPr="00B53D54">
              <w:rPr>
                <w:sz w:val="20"/>
                <w:szCs w:val="20"/>
                <w:lang w:val="pl-PL"/>
              </w:rPr>
              <w:t>.pd</w:t>
            </w:r>
            <w:proofErr w:type="spellEnd"/>
            <w:r w:rsidRPr="00B53D54">
              <w:rPr>
                <w:sz w:val="20"/>
                <w:szCs w:val="20"/>
                <w:lang w:val="pl-PL"/>
              </w:rPr>
              <w:t>f, na zewnętrznym nośniku pamięci np. pamięć USB. Złącze zewnętrznego nośnika pamięci zlokalizowane w panelu po stronie załadowczej.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 / NIE</w:t>
            </w:r>
          </w:p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 – 5 pkt.,</w:t>
            </w:r>
          </w:p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NIE – 0 pkt.,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Identyfikacja personelu uprawnionego do obsługi urządzenia za pomocą indywidualnych identyfikatorów (np. kart RIFD) bez konieczności każdorazowego wpisywania kodów/haseł dostępu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 / NIE</w:t>
            </w:r>
          </w:p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 – 5 pkt.,</w:t>
            </w:r>
          </w:p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NIE – 0 pkt.,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B53D54">
              <w:rPr>
                <w:sz w:val="20"/>
                <w:szCs w:val="20"/>
                <w:lang w:val="pl-PL" w:eastAsia="ar-SA"/>
              </w:rPr>
              <w:t>Programowalna książka serwisowa w sterowniku - informacja o potrzebie wykonania przeglądu technicznego.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Niezależny mikroprocesorowy system kontroli pracy sterownika zatrzymujący automatycznie proces w przypadku wykrycia nieprawidłowości.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Pomiar ciśnienia w komorze niezależny od ciśnienia atmosferycznego.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Zabezpieczenie programowalnych danych przed skasowaniem w przypadku zaniku napięcia zasilającego.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W panelu czołowym po stronie załadowczej manometry wskazujące ciśnienie w komorze oraz płaszczu.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Komora prostopadłościenna, szlifowane i polerowane wewnętrzne powierzchnie komory o chropowatości nie większej niż 0,35 µm.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>
              <w:rPr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>
              <w:rPr>
                <w:kern w:val="2"/>
                <w:sz w:val="20"/>
                <w:szCs w:val="20"/>
                <w:lang w:val="pl-PL"/>
              </w:rPr>
              <w:t>-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 / NIE</w:t>
            </w:r>
          </w:p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 – 5 pkt.,</w:t>
            </w:r>
          </w:p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NIE – 0 pkt.,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Lekka i energooszczędna konstrukcja komory - grubość ścian komory nie większa niż 5 mm ±1 mm.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TAK, podać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Komora, drzwi, płaszcz grzewczy, wytwornica pary</w:t>
            </w:r>
            <w:r>
              <w:rPr>
                <w:sz w:val="20"/>
                <w:szCs w:val="20"/>
                <w:lang w:val="pl-PL"/>
              </w:rPr>
              <w:t xml:space="preserve"> wykonane </w:t>
            </w:r>
            <w:r w:rsidRPr="00BC1BD0">
              <w:rPr>
                <w:sz w:val="20"/>
                <w:szCs w:val="20"/>
                <w:lang w:val="pl-PL"/>
              </w:rPr>
              <w:t>ze stali gatunku min. AISI 316</w:t>
            </w:r>
            <w:r w:rsidRPr="00B53D54">
              <w:rPr>
                <w:sz w:val="20"/>
                <w:szCs w:val="20"/>
                <w:lang w:val="pl-PL"/>
              </w:rPr>
              <w:t xml:space="preserve">, rama i orurowanie wykonane ze stali </w:t>
            </w:r>
            <w:r w:rsidRPr="00BC1BD0">
              <w:rPr>
                <w:sz w:val="20"/>
                <w:szCs w:val="20"/>
                <w:lang w:val="pl-PL"/>
              </w:rPr>
              <w:t>gatunku min. AISI 304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  <w:r>
              <w:rPr>
                <w:sz w:val="20"/>
                <w:szCs w:val="20"/>
                <w:lang w:val="pl-PL"/>
              </w:rPr>
              <w:t>, podać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Komora wykonana w sposób umożliwiający łatwe przeprowadzenie czynności konserwacji i utrzymania czystości:</w:t>
            </w:r>
          </w:p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- brak przewężenia światła komory przez kanał uszczelki,</w:t>
            </w:r>
          </w:p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- łatwe do demontażu przez obsługę szyny i filtr drenu.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TAK, załączyć rysunek komory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 xml:space="preserve">Pierścieniowy płaszcz grzewczy komory ułatwiający okresową inspekcję spawów. Spawy łączące komorę z pierścieniami grzewczymi widoczne bezpośrednio po demontażu izolacji. 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Zawory procesowe sterowane pneumatycznie.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Drzwi komory napędzane pneumatycznie wyposażone w zabezpieczenie uniemożliwiające zamkniecie drzwi, gdy natrafią one na opór.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Drzwi przesuwane w płaszczyźnie pionowej – automatycznie zamykane i blokowane w trakcie trwania procesu.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Przy otwartych drzwiach komory brak widocznych elementów przenoszących napęd drzwi np. siłowników, łańcuchów itp., których złożony kształt utrudnia utrzymanie czystości.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Uszczelka drzwi dociskana parą lub sprężonym powietrzem.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Zabezpieczenie przed jednoczesnym otwarciem drzwi komory po stronie załadowczej i rozładowczej.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 xml:space="preserve">Próżnia w komorze wytwarzana za pomocą wbudowanej w sterylizator mechanicznej pompy próżniowej z uszczelnieniem wodnym. 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53D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Układ wytwarzania próżni bez dodatkowych elementów powodujących dodatkowe zużycie wody (np. wyrzutnik wodny – </w:t>
            </w:r>
            <w:proofErr w:type="spellStart"/>
            <w:r w:rsidRPr="00B53D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ejector</w:t>
            </w:r>
            <w:proofErr w:type="spellEnd"/>
            <w:r w:rsidRPr="00B53D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pStyle w:val="Default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53D5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Konstrukcja urządzenia nie wymagająca stosowania specjalnych elementów montażowych lub konstrukcyjnych typu – cokół, fundament, wanna cokołowa.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tabs>
                <w:tab w:val="left" w:pos="5670"/>
              </w:tabs>
              <w:rPr>
                <w:sz w:val="20"/>
                <w:szCs w:val="20"/>
                <w:lang w:val="pl-PL" w:eastAsia="ar-SA"/>
              </w:rPr>
            </w:pPr>
            <w:r w:rsidRPr="00B53D54">
              <w:rPr>
                <w:sz w:val="20"/>
                <w:szCs w:val="20"/>
                <w:lang w:val="pl-PL"/>
              </w:rPr>
              <w:t>Zgodność z dyrektywą dotyczącą urządzeń ciśnieniowych 97/23/EC dla elementów ciśnieniowych oferowanego urządzenia.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Urządzenie posiada potwierdzenie deklaracji CE przez jednostkę notyfikowaną w krajach UE (oznakowanie CE z czterocyfrową notyfikacją, jednostka wymieniona w Dzienniku Urzędowym Unii Europejskiej).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Budowa, konstrukcja i wykonanie sterylizatora winna być zgodna z normą PN-EN 285 / EN 285. Konstrukcja winna umożliwiać wykonanie wszystkich czynności walidacyjnych przewidzianych w PN-EN 17665-1 / EN 17665-1.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Urządzenie zgłoszone w Polsce w rejestrze wyrobów medycznych.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TAK, załączyć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337"/>
        </w:trPr>
        <w:tc>
          <w:tcPr>
            <w:tcW w:w="11058" w:type="dxa"/>
            <w:gridSpan w:val="4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  <w:r w:rsidRPr="00B53D54">
              <w:rPr>
                <w:rFonts w:eastAsia="Arial Unicode MS"/>
                <w:b/>
                <w:sz w:val="20"/>
                <w:szCs w:val="20"/>
                <w:lang w:val="pl-PL"/>
              </w:rPr>
              <w:t>Wyposażenie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rFonts w:eastAsia="Arial Unicode MS"/>
                <w:b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rFonts w:eastAsia="Arial Unicode MS"/>
                <w:b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 xml:space="preserve">Wózek wsadowy do wnętrza komory umożliwiający umieszczenie w komorze koszy i/lub kontenerów sterylizacyjnych. Wózek </w:t>
            </w:r>
            <w:r w:rsidRPr="00B53D54">
              <w:rPr>
                <w:sz w:val="20"/>
                <w:szCs w:val="20"/>
                <w:lang w:val="pl-PL"/>
              </w:rPr>
              <w:lastRenderedPageBreak/>
              <w:t xml:space="preserve">dwupoziomowy wyposażony w górną półkę o regulowanym położeniu (min. 3 różne położenia). </w:t>
            </w:r>
          </w:p>
          <w:p w:rsidR="0038668A" w:rsidRPr="00B53D54" w:rsidRDefault="0038668A" w:rsidP="00903E83">
            <w:pPr>
              <w:rPr>
                <w:sz w:val="20"/>
                <w:szCs w:val="20"/>
              </w:rPr>
            </w:pPr>
            <w:proofErr w:type="spellStart"/>
            <w:r w:rsidRPr="00B53D54">
              <w:rPr>
                <w:sz w:val="20"/>
                <w:szCs w:val="20"/>
              </w:rPr>
              <w:t>Ilość</w:t>
            </w:r>
            <w:proofErr w:type="spellEnd"/>
            <w:r w:rsidRPr="00B53D54">
              <w:rPr>
                <w:sz w:val="20"/>
                <w:szCs w:val="20"/>
              </w:rPr>
              <w:t xml:space="preserve"> – 2 </w:t>
            </w:r>
            <w:proofErr w:type="spellStart"/>
            <w:r w:rsidRPr="00B53D54">
              <w:rPr>
                <w:sz w:val="20"/>
                <w:szCs w:val="20"/>
              </w:rPr>
              <w:t>szt</w:t>
            </w:r>
            <w:proofErr w:type="spellEnd"/>
            <w:r w:rsidRPr="00B53D54">
              <w:rPr>
                <w:sz w:val="20"/>
                <w:szCs w:val="20"/>
              </w:rPr>
              <w:t>..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lastRenderedPageBreak/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Wózek transportowy dla wózka wsadowego do za/wyładunku komory wraz z systemem automatycznego za/rozładunku komory - zabezpieczenie personelu przed kontaktem z rozgrzanym wsadem.</w:t>
            </w:r>
          </w:p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Ilość – 4 szt.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Kosz sterylizacyjny o wielkości 1 jednostki wsadu z chowanymi uchwytami umożliwiającymi podnoszenie. Konstrukcja umożliwiająca składowanie pustych koszy „jeden w drugi”. Wykonane ze stali kwasoodpornej.</w:t>
            </w:r>
          </w:p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Ilość – 50 szt.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Kosz sterylizacyjny o wielkości 1/2 jednostki wsadu z chowanymi uchwytami umożliwiającymi podnoszenie. Konstrukcja umożliwiająca składowanie pustych koszy „jeden w drugi”. Wykonane ze stali kwasoodpornej.</w:t>
            </w:r>
          </w:p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Ilość – 50 szt.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pStyle w:val="Default"/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B53D54">
              <w:rPr>
                <w:rFonts w:ascii="Times New Roman" w:hAnsi="Times New Roman" w:cs="Times New Roman"/>
                <w:kern w:val="1"/>
                <w:sz w:val="20"/>
                <w:szCs w:val="20"/>
                <w:lang w:eastAsia="ar-SA"/>
              </w:rPr>
              <w:t>Zabudowa otworu montażowego wraz z niezbędnymi drzwiami umożliwiającymi dostęp do przestrzeni serwisowej sterylizatorów. Wykonanie - stal gatunku min. AISI 304.</w:t>
            </w:r>
          </w:p>
          <w:p w:rsidR="0038668A" w:rsidRPr="00B53D54" w:rsidRDefault="0038668A" w:rsidP="00903E83">
            <w:pPr>
              <w:tabs>
                <w:tab w:val="left" w:pos="5670"/>
              </w:tabs>
              <w:rPr>
                <w:color w:val="000000"/>
                <w:sz w:val="20"/>
                <w:szCs w:val="20"/>
                <w:lang w:val="pl-PL" w:eastAsia="ar-SA"/>
              </w:rPr>
            </w:pPr>
            <w:r w:rsidRPr="00B53D54">
              <w:rPr>
                <w:color w:val="000000"/>
                <w:sz w:val="20"/>
                <w:szCs w:val="20"/>
                <w:lang w:val="pl-PL" w:eastAsia="ar-SA"/>
              </w:rPr>
              <w:t>Ilość – 1 kpl.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903E83">
            <w:pPr>
              <w:ind w:right="-67"/>
              <w:jc w:val="center"/>
              <w:rPr>
                <w:b/>
                <w:sz w:val="20"/>
                <w:szCs w:val="20"/>
                <w:lang w:val="pl-PL"/>
              </w:rPr>
            </w:pPr>
            <w:r w:rsidRPr="00B53D54">
              <w:rPr>
                <w:b/>
                <w:sz w:val="20"/>
                <w:szCs w:val="20"/>
                <w:lang w:val="pl-PL"/>
              </w:rPr>
              <w:t>II</w:t>
            </w:r>
          </w:p>
        </w:tc>
        <w:tc>
          <w:tcPr>
            <w:tcW w:w="6059" w:type="dxa"/>
          </w:tcPr>
          <w:p w:rsidR="0038668A" w:rsidRPr="00B53D54" w:rsidRDefault="0038668A" w:rsidP="00903E83">
            <w:pPr>
              <w:tabs>
                <w:tab w:val="center" w:pos="4896"/>
                <w:tab w:val="right" w:pos="9432"/>
              </w:tabs>
              <w:snapToGrid w:val="0"/>
              <w:jc w:val="center"/>
              <w:rPr>
                <w:b/>
                <w:sz w:val="20"/>
                <w:szCs w:val="20"/>
                <w:lang w:val="pl-PL" w:eastAsia="ar-SA"/>
              </w:rPr>
            </w:pPr>
            <w:r w:rsidRPr="00B53D54">
              <w:rPr>
                <w:b/>
                <w:sz w:val="20"/>
                <w:szCs w:val="20"/>
              </w:rPr>
              <w:t>GWARANCJA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b/>
                <w:color w:val="000000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b/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Gwarancja 60 miesięcy od dnia instalacji potwierdzonej protokołem uruchomienia i przekazania urządzenia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Czas reakcji na zgłoszoną awarię w dni robocze - max 24 h</w:t>
            </w:r>
          </w:p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Maksymalny czas naprawy uszkodzenia w okresie gwarancyjnym do 14 dni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  <w:tr w:rsidR="0038668A" w:rsidRPr="00B53D54" w:rsidTr="00C95BAC">
        <w:trPr>
          <w:trHeight w:val="137"/>
        </w:trPr>
        <w:tc>
          <w:tcPr>
            <w:tcW w:w="888" w:type="dxa"/>
          </w:tcPr>
          <w:p w:rsidR="0038668A" w:rsidRPr="00B53D54" w:rsidRDefault="0038668A" w:rsidP="0038668A">
            <w:pPr>
              <w:numPr>
                <w:ilvl w:val="0"/>
                <w:numId w:val="1"/>
              </w:numPr>
              <w:ind w:right="-67"/>
              <w:rPr>
                <w:sz w:val="20"/>
                <w:szCs w:val="20"/>
                <w:lang w:val="pl-PL"/>
              </w:rPr>
            </w:pPr>
          </w:p>
        </w:tc>
        <w:tc>
          <w:tcPr>
            <w:tcW w:w="6059" w:type="dxa"/>
          </w:tcPr>
          <w:p w:rsidR="0038668A" w:rsidRPr="00B53D54" w:rsidRDefault="0038668A" w:rsidP="00903E83">
            <w:pPr>
              <w:rPr>
                <w:sz w:val="20"/>
                <w:szCs w:val="20"/>
                <w:lang w:val="pl-PL"/>
              </w:rPr>
            </w:pPr>
            <w:r w:rsidRPr="00B53D54">
              <w:rPr>
                <w:sz w:val="20"/>
                <w:szCs w:val="20"/>
                <w:lang w:val="pl-PL"/>
              </w:rPr>
              <w:t>Dostępność części zamiennych przez okres min 10 lat od sprzedaży</w:t>
            </w:r>
          </w:p>
        </w:tc>
        <w:tc>
          <w:tcPr>
            <w:tcW w:w="1984" w:type="dxa"/>
          </w:tcPr>
          <w:p w:rsidR="0038668A" w:rsidRPr="00B53D54" w:rsidRDefault="0038668A" w:rsidP="00903E83">
            <w:pPr>
              <w:jc w:val="center"/>
              <w:rPr>
                <w:sz w:val="20"/>
                <w:szCs w:val="20"/>
              </w:rPr>
            </w:pPr>
            <w:r w:rsidRPr="00B53D54">
              <w:rPr>
                <w:sz w:val="20"/>
                <w:szCs w:val="20"/>
              </w:rPr>
              <w:t>TAK</w:t>
            </w: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  <w:tc>
          <w:tcPr>
            <w:tcW w:w="2127" w:type="dxa"/>
          </w:tcPr>
          <w:p w:rsidR="0038668A" w:rsidRPr="00B53D54" w:rsidRDefault="0038668A" w:rsidP="00903E83">
            <w:pPr>
              <w:jc w:val="center"/>
              <w:rPr>
                <w:kern w:val="2"/>
                <w:sz w:val="20"/>
                <w:szCs w:val="20"/>
                <w:lang w:val="pl-PL"/>
              </w:rPr>
            </w:pPr>
          </w:p>
        </w:tc>
      </w:tr>
    </w:tbl>
    <w:p w:rsidR="0038668A" w:rsidRPr="000B1E97" w:rsidRDefault="0038668A" w:rsidP="0038668A">
      <w:pPr>
        <w:rPr>
          <w:sz w:val="20"/>
          <w:szCs w:val="20"/>
          <w:lang w:val="pl-PL"/>
        </w:rPr>
      </w:pPr>
    </w:p>
    <w:p w:rsidR="0038668A" w:rsidRPr="00DF7C2D" w:rsidRDefault="0038668A" w:rsidP="0038668A">
      <w:pPr>
        <w:rPr>
          <w:sz w:val="22"/>
          <w:szCs w:val="22"/>
          <w:lang w:val="pl-PL"/>
        </w:rPr>
      </w:pPr>
    </w:p>
    <w:p w:rsidR="002A177B" w:rsidRDefault="002A177B"/>
    <w:sectPr w:rsidR="002A177B" w:rsidSect="004D6FDB">
      <w:pgSz w:w="16838" w:h="11906" w:orient="landscape"/>
      <w:pgMar w:top="993" w:right="678" w:bottom="14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94F3A"/>
    <w:multiLevelType w:val="hybridMultilevel"/>
    <w:tmpl w:val="E026C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8668A"/>
    <w:rsid w:val="00173C4F"/>
    <w:rsid w:val="0029220F"/>
    <w:rsid w:val="002A177B"/>
    <w:rsid w:val="0038668A"/>
    <w:rsid w:val="004D6FDB"/>
    <w:rsid w:val="0057268A"/>
    <w:rsid w:val="006855C0"/>
    <w:rsid w:val="00742D78"/>
    <w:rsid w:val="00781F5A"/>
    <w:rsid w:val="009D7EA1"/>
    <w:rsid w:val="00AD4C51"/>
    <w:rsid w:val="00AF2C13"/>
    <w:rsid w:val="00C95BAC"/>
    <w:rsid w:val="00D86979"/>
    <w:rsid w:val="00E43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668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n-US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386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PSMT" w:eastAsia="Times New Roman" w:hAnsi="Times New Roman PSMT" w:cs="Times New Roman PSMT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C95B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1363</Words>
  <Characters>8182</Characters>
  <Application>Microsoft Office Word</Application>
  <DocSecurity>0</DocSecurity>
  <Lines>68</Lines>
  <Paragraphs>19</Paragraphs>
  <ScaleCrop>false</ScaleCrop>
  <Company>Microsoft</Company>
  <LinksUpToDate>false</LinksUpToDate>
  <CharactersWithSpaces>9526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Aparatura</dc:creator>
  <cp:keywords/>
  <dc:description/>
  <cp:lastModifiedBy>Aparatura</cp:lastModifiedBy>
  <cp:revision>8</cp:revision>
  <cp:lastPrinted>2017-03-29T10:27:00Z</cp:lastPrinted>
  <dcterms:created xsi:type="dcterms:W3CDTF">2016-12-05T09:43:00Z</dcterms:created>
  <dcterms:modified xsi:type="dcterms:W3CDTF">2017-10-31T10:50:00Z</dcterms:modified>
</cp:coreProperties>
</file>